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6.0" w:type="dxa"/>
        <w:jc w:val="left"/>
        <w:tblLayout w:type="fixed"/>
        <w:tblLook w:val="0000"/>
      </w:tblPr>
      <w:tblGrid>
        <w:gridCol w:w="5328"/>
        <w:gridCol w:w="3888"/>
        <w:tblGridChange w:id="0">
          <w:tblGrid>
            <w:gridCol w:w="5328"/>
            <w:gridCol w:w="3888"/>
          </w:tblGrid>
        </w:tblGridChange>
      </w:tblGrid>
      <w:tr>
        <w:trPr>
          <w:cantSplit w:val="0"/>
          <w:tblHeader w:val="0"/>
        </w:trPr>
        <w:tc>
          <w:tcPr>
            <w:shd w:fill="auto"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Pr>
              <w:drawing>
                <wp:inline distB="0" distT="0" distL="0" distR="0">
                  <wp:extent cx="2259965" cy="1029970"/>
                  <wp:effectExtent b="0" l="0" r="0" t="0"/>
                  <wp:docPr id="11" name="image1.jpg"/>
                  <a:graphic>
                    <a:graphicData uri="http://schemas.openxmlformats.org/drawingml/2006/picture">
                      <pic:pic>
                        <pic:nvPicPr>
                          <pic:cNvPr id="0" name="image1.jpg"/>
                          <pic:cNvPicPr preferRelativeResize="0"/>
                        </pic:nvPicPr>
                        <pic:blipFill>
                          <a:blip r:embed="rId7"/>
                          <a:srcRect b="12955" l="3016" r="3779" t="11513"/>
                          <a:stretch>
                            <a:fillRect/>
                          </a:stretch>
                        </pic:blipFill>
                        <pic:spPr>
                          <a:xfrm>
                            <a:off x="0" y="0"/>
                            <a:ext cx="2259965" cy="102997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4"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Style w:val="Heading2"/>
        <w:jc w:val="center"/>
        <w:rPr>
          <w:rFonts w:ascii="Arial" w:cs="Arial" w:eastAsia="Arial" w:hAnsi="Arial"/>
        </w:rPr>
      </w:pPr>
      <w:r w:rsidDel="00000000" w:rsidR="00000000" w:rsidRPr="00000000">
        <w:rPr>
          <w:rFonts w:ascii="Arial" w:cs="Arial" w:eastAsia="Arial" w:hAnsi="Arial"/>
          <w:rtl w:val="0"/>
        </w:rPr>
        <w:t xml:space="preserve">Individual Nomination Form</w:t>
      </w:r>
    </w:p>
    <w:p w:rsidR="00000000" w:rsidDel="00000000" w:rsidP="00000000" w:rsidRDefault="00000000" w:rsidRPr="00000000" w14:paraId="00000006">
      <w:pPr>
        <w:pStyle w:val="Heading2"/>
        <w:jc w:val="center"/>
        <w:rPr>
          <w:rFonts w:ascii="Arial" w:cs="Arial" w:eastAsia="Arial" w:hAnsi="Arial"/>
        </w:rPr>
      </w:pPr>
      <w:r w:rsidDel="00000000" w:rsidR="00000000" w:rsidRPr="00000000">
        <w:rPr>
          <w:rFonts w:ascii="Arial" w:cs="Arial" w:eastAsia="Arial" w:hAnsi="Arial"/>
          <w:rtl w:val="0"/>
        </w:rPr>
        <w:t xml:space="preserve">PROFESSIONAL RECOGNITION AWARD</w:t>
      </w:r>
    </w:p>
    <w:p w:rsidR="00000000" w:rsidDel="00000000" w:rsidP="00000000" w:rsidRDefault="00000000" w:rsidRPr="00000000" w14:paraId="00000007">
      <w:pPr>
        <w:pStyle w:val="Heading3"/>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pStyle w:val="Heading3"/>
        <w:rPr>
          <w:rFonts w:ascii="Arial" w:cs="Arial" w:eastAsia="Arial" w:hAnsi="Arial"/>
        </w:rPr>
      </w:pPr>
      <w:r w:rsidDel="00000000" w:rsidR="00000000" w:rsidRPr="00000000">
        <w:rPr>
          <w:rFonts w:ascii="Arial" w:cs="Arial" w:eastAsia="Arial" w:hAnsi="Arial"/>
          <w:rtl w:val="0"/>
        </w:rPr>
        <w:t xml:space="preserve">Due Date:  Nominations must be received by June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3"/>
        <w:rPr>
          <w:rFonts w:ascii="Arial" w:cs="Arial" w:eastAsia="Arial" w:hAnsi="Arial"/>
        </w:rPr>
      </w:pPr>
      <w:r w:rsidDel="00000000" w:rsidR="00000000" w:rsidRPr="00000000">
        <w:rPr>
          <w:rFonts w:ascii="Arial" w:cs="Arial" w:eastAsia="Arial" w:hAnsi="Arial"/>
          <w:rtl w:val="0"/>
        </w:rPr>
        <w:br w:type="textWrapping"/>
        <w:t xml:space="preserve">Application Materials Required</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Nominee’s Resume or Curriculum Vitae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Photo of Nominee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3"/>
        <w:spacing w:before="0" w:lineRule="auto"/>
        <w:rPr>
          <w:rFonts w:ascii="Arial" w:cs="Arial" w:eastAsia="Arial" w:hAnsi="Arial"/>
        </w:rPr>
      </w:pPr>
      <w:r w:rsidDel="00000000" w:rsidR="00000000" w:rsidRPr="00000000">
        <w:rPr>
          <w:rFonts w:ascii="Arial" w:cs="Arial" w:eastAsia="Arial" w:hAnsi="Arial"/>
          <w:rtl w:val="0"/>
        </w:rPr>
        <w:t xml:space="preserve">Entry Instructions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submittal is requested. All components of the application must be compiled into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PDF Please e-mail the following 2 electronic files (less than 10 MB per e-mail):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1:</w:t>
        <w:tab/>
        <w:t xml:space="preserve">Filename  =  nominee’s last name.pdf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2:</w:t>
        <w:tab/>
        <w:t xml:space="preserve">Filename = nominee’s last name.jpg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 of the nominee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to:</w:t>
        <w:tab/>
      </w:r>
      <w:hyperlink r:id="rId10">
        <w:r w:rsidDel="00000000" w:rsidR="00000000" w:rsidRPr="00000000">
          <w:rPr>
            <w:rFonts w:ascii="Arial" w:cs="Arial" w:eastAsia="Arial" w:hAnsi="Arial"/>
            <w:color w:val="1155cc"/>
            <w:u w:val="single"/>
            <w:rtl w:val="0"/>
          </w:rPr>
          <w:t xml:space="preserve">nwitushynsky@gbateam.com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subject line = ASCE St. Louis Section – Professional Recognition Award for (nominee’s last name)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will receive confirmation of receipt of the nomination. Please notify the Awards Committee if confirmation is not received.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footerReference r:id="rId11" w:type="default"/>
          <w:pgSz w:h="15840" w:w="12240" w:orient="portrait"/>
          <w:pgMar w:bottom="720" w:top="720" w:left="720" w:right="720" w:header="720" w:footer="720"/>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more information contact: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Nichole Witushynsky, P.E., M.ASCE </w:t>
      </w:r>
    </w:p>
    <w:p w:rsidR="00000000" w:rsidDel="00000000" w:rsidP="00000000" w:rsidRDefault="00000000" w:rsidRPr="00000000" w14:paraId="0000001D">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ASCE St. Louis Section Awards Chair</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GBA</w:t>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Phone: (636) 385-5642</w:t>
      </w:r>
    </w:p>
    <w:p w:rsidR="00000000" w:rsidDel="00000000" w:rsidP="00000000" w:rsidRDefault="00000000" w:rsidRPr="00000000" w14:paraId="00000020">
      <w:pPr>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nwitushynsky@gbateam.com</w:t>
        </w:r>
      </w:hyperlink>
      <w:r w:rsidDel="00000000" w:rsidR="00000000" w:rsidRPr="00000000">
        <w:rPr>
          <w:rtl w:val="0"/>
        </w:rPr>
      </w:r>
    </w:p>
    <w:p w:rsidR="00000000" w:rsidDel="00000000" w:rsidP="00000000" w:rsidRDefault="00000000" w:rsidRPr="00000000" w14:paraId="00000021">
      <w:pPr>
        <w:rPr>
          <w:rFonts w:ascii="Arial" w:cs="Arial" w:eastAsia="Arial" w:hAnsi="Arial"/>
          <w:b w:val="1"/>
        </w:rPr>
        <w:sectPr>
          <w:type w:val="continuous"/>
          <w:pgSz w:h="15840" w:w="12240" w:orient="portrait"/>
          <w:pgMar w:bottom="720" w:top="720" w:left="720" w:right="720" w:header="720" w:footer="720"/>
          <w:cols w:equalWidth="0" w:num="2">
            <w:col w:space="180" w:w="5310"/>
            <w:col w:space="0" w:w="5310"/>
          </w:cols>
        </w:sect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3"/>
        <w:spacing w:after="12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Award Criteria</w:t>
      </w:r>
    </w:p>
    <w:p w:rsidR="00000000" w:rsidDel="00000000" w:rsidP="00000000" w:rsidRDefault="00000000" w:rsidRPr="00000000" w14:paraId="00000023">
      <w:pPr>
        <w:spacing w:after="120" w:lineRule="auto"/>
        <w:rPr>
          <w:rFonts w:ascii="Arial" w:cs="Arial" w:eastAsia="Arial" w:hAnsi="Arial"/>
        </w:rPr>
      </w:pPr>
      <w:r w:rsidDel="00000000" w:rsidR="00000000" w:rsidRPr="00000000">
        <w:rPr>
          <w:rFonts w:ascii="Arial" w:cs="Arial" w:eastAsia="Arial" w:hAnsi="Arial"/>
          <w:rtl w:val="0"/>
        </w:rPr>
        <w:t xml:space="preserve">This award recognizes the importance of professional attainment in the advancement of the science and profession of civil engineering and is presented annually to a Member of the St. Louis Section of ASCE who has made substantial contributions to the engineering profession and the St. Louis Section. The nominee must be a member of ASCE within the St. Louis Section boundaries. </w:t>
      </w:r>
    </w:p>
    <w:p w:rsidR="00000000" w:rsidDel="00000000" w:rsidP="00000000" w:rsidRDefault="00000000" w:rsidRPr="00000000" w14:paraId="00000024">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 Louis Section covers the counties of: </w:t>
      </w:r>
    </w:p>
    <w:p w:rsidR="00000000" w:rsidDel="00000000" w:rsidP="00000000" w:rsidRDefault="00000000" w:rsidRPr="00000000" w14:paraId="00000025">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rsidR="00000000" w:rsidDel="00000000" w:rsidP="00000000" w:rsidRDefault="00000000" w:rsidRPr="00000000" w14:paraId="00000026">
      <w:pPr>
        <w:spacing w:after="240" w:lineRule="auto"/>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ILLINOIS: Madison, St. Clair, Monroe, Randolph, Jackson, and Union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award shall be made to a Member who is judged to have contributed substantially to the status of the civil engineering profession and to the goals and objectives of the St. Louis Section by:</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established reputation of professional service;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Objective and lasting achievement in improving the conditions under which professional engineers serve in public and private practice;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Significant contributions to advancing the science and practice of civil engineering;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Guidance of young civil engineers in the formative stages of their careers;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Participation and contributions to the St. Louis Section and ASCE;</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evidence of merit.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Meritorious nominees not selected in a given year, may be held over at the discretion of the award committee for consideration the following year, provided the nominee is still willing and eligible.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Please note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Applicants </w:t>
      </w:r>
      <w:r w:rsidDel="00000000" w:rsidR="00000000" w:rsidRPr="00000000">
        <w:rPr>
          <w:rFonts w:ascii="Arial" w:cs="Arial" w:eastAsia="Arial" w:hAnsi="Arial"/>
          <w:rtl w:val="0"/>
        </w:rPr>
        <w:t xml:space="preserve">for the Professional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Recognition Award are encouraged to also submit for the Edmund Friedman Professional Recognition Award (Edmund Friedman) award at the national level, due March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Edmund Friedman information and nomination form can be found at: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https://www.asce.org/career-growth/awards-and-honors/edmund-friedman-professional-recognition-award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Awards Ceremony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selected Professional will be recognized at a regularly scheduled meeting of the St. Louis Section, preferably the Annual Meeting in the fall.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pStyle w:val="Heading4"/>
        <w:spacing w:after="120" w:before="0" w:lineRule="auto"/>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Nominator Contact Information </w:t>
      </w:r>
    </w:p>
    <w:p w:rsidR="00000000" w:rsidDel="00000000" w:rsidP="00000000" w:rsidRDefault="00000000" w:rsidRPr="00000000" w14:paraId="00000037">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Person making the nomination - self nomination encouraged</w:t>
      </w:r>
    </w:p>
    <w:tbl>
      <w:tblPr>
        <w:tblStyle w:val="Table2"/>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921"/>
        <w:gridCol w:w="932"/>
        <w:gridCol w:w="30"/>
        <w:gridCol w:w="1912"/>
        <w:gridCol w:w="218"/>
        <w:gridCol w:w="990"/>
        <w:gridCol w:w="1091"/>
        <w:gridCol w:w="640"/>
        <w:gridCol w:w="188"/>
        <w:gridCol w:w="1231"/>
        <w:gridCol w:w="126"/>
        <w:tblGridChange w:id="0">
          <w:tblGrid>
            <w:gridCol w:w="1207"/>
            <w:gridCol w:w="921"/>
            <w:gridCol w:w="932"/>
            <w:gridCol w:w="30"/>
            <w:gridCol w:w="1912"/>
            <w:gridCol w:w="218"/>
            <w:gridCol w:w="990"/>
            <w:gridCol w:w="1091"/>
            <w:gridCol w:w="640"/>
            <w:gridCol w:w="188"/>
            <w:gridCol w:w="1231"/>
            <w:gridCol w:w="126"/>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1"/>
            <w:tcBorders>
              <w:top w:color="000000" w:space="0" w:sz="0" w:val="nil"/>
              <w:left w:color="000000" w:space="0" w:sz="0" w:val="nil"/>
              <w:right w:color="000000" w:space="0" w:sz="0" w:val="nil"/>
            </w:tcBorders>
            <w:shd w:fill="auto" w:val="clear"/>
            <w:vAlign w:val="bottom"/>
          </w:tcPr>
          <w:bookmarkStart w:colFirst="0" w:colLast="0" w:name="bookmark=id.1fob9te" w:id="2"/>
          <w:bookmarkEnd w:id="2"/>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1"/>
            <w:tcBorders>
              <w:left w:color="000000" w:space="0" w:sz="0" w:val="nil"/>
              <w:right w:color="000000" w:space="0" w:sz="0" w:val="nil"/>
            </w:tcBorders>
            <w:shd w:fill="auto" w:val="clear"/>
            <w:vAlign w:val="bottom"/>
          </w:tcPr>
          <w:bookmarkStart w:colFirst="0" w:colLast="0" w:name="bookmark=id.3znysh7" w:id="3"/>
          <w:bookmarkEnd w:id="3"/>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4"/>
            <w:tcBorders>
              <w:left w:color="000000" w:space="0" w:sz="0" w:val="nil"/>
              <w:right w:color="000000" w:space="0" w:sz="0" w:val="nil"/>
            </w:tcBorders>
            <w:shd w:fill="auto" w:val="clear"/>
            <w:vAlign w:val="bottom"/>
          </w:tcPr>
          <w:bookmarkStart w:colFirst="0" w:colLast="0" w:name="bookmark=id.2et92p0" w:id="4"/>
          <w:bookmarkEnd w:id="4"/>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bookmarkStart w:colFirst="0" w:colLast="0" w:name="bookmark=id.tyjcwt" w:id="5"/>
          <w:bookmarkEnd w:id="5"/>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3dy6vkm" w:id="6"/>
          <w:bookmarkEnd w:id="6"/>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1t3h5sf" w:id="7"/>
          <w:bookmarkEnd w:id="7"/>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10"/>
            <w:tcBorders>
              <w:left w:color="000000" w:space="0" w:sz="0" w:val="nil"/>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10"/>
            <w:tcBorders>
              <w:left w:color="000000" w:space="0" w:sz="0" w:val="nil"/>
              <w:right w:color="000000" w:space="0" w:sz="0" w:val="nil"/>
            </w:tcBorders>
            <w:shd w:fill="auto" w:val="clear"/>
            <w:vAlign w:val="bottom"/>
          </w:tcPr>
          <w:bookmarkStart w:colFirst="0" w:colLast="0" w:name="bookmark=id.2s8eyo1" w:id="9"/>
          <w:bookmarkEnd w:id="9"/>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ASCE Member #: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10"/>
            <w:tcBorders>
              <w:left w:color="000000" w:space="0" w:sz="0" w:val="nil"/>
              <w:right w:color="000000" w:space="0" w:sz="0" w:val="nil"/>
            </w:tcBorders>
            <w:shd w:fill="auto" w:val="clear"/>
            <w:vAlign w:val="bottom"/>
          </w:tcPr>
          <w:bookmarkStart w:colFirst="0" w:colLast="0" w:name="bookmark=id.17dp8vu" w:id="10"/>
          <w:bookmarkEnd w:id="10"/>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4"/>
        <w:spacing w:after="120" w:before="0" w:lineRule="auto"/>
        <w:rPr>
          <w:rFonts w:ascii="Arial" w:cs="Arial" w:eastAsia="Arial" w:hAnsi="Arial"/>
        </w:rPr>
      </w:pPr>
      <w:bookmarkStart w:colFirst="0" w:colLast="0" w:name="_heading=h.3rdcrjn" w:id="11"/>
      <w:bookmarkEnd w:id="11"/>
      <w:r w:rsidDel="00000000" w:rsidR="00000000" w:rsidRPr="00000000">
        <w:rPr>
          <w:rFonts w:ascii="Arial" w:cs="Arial" w:eastAsia="Arial" w:hAnsi="Arial"/>
          <w:rtl w:val="0"/>
        </w:rPr>
        <w:t xml:space="preserve">Nominee Contact Information </w:t>
      </w:r>
    </w:p>
    <w:p w:rsidR="00000000" w:rsidDel="00000000" w:rsidP="00000000" w:rsidRDefault="00000000" w:rsidRPr="00000000" w14:paraId="000000B0">
      <w:pPr>
        <w:pStyle w:val="Heading4"/>
        <w:spacing w:after="120" w:before="0" w:lineRule="auto"/>
        <w:rPr>
          <w:rFonts w:ascii="Arial" w:cs="Arial" w:eastAsia="Arial" w:hAnsi="Arial"/>
          <w:b w:val="0"/>
          <w:i w:val="1"/>
          <w:sz w:val="22"/>
          <w:szCs w:val="22"/>
        </w:rPr>
      </w:pPr>
      <w:bookmarkStart w:colFirst="0" w:colLast="0" w:name="_heading=h.26in1rg" w:id="12"/>
      <w:bookmarkEnd w:id="12"/>
      <w:r w:rsidDel="00000000" w:rsidR="00000000" w:rsidRPr="00000000">
        <w:rPr>
          <w:rFonts w:ascii="Arial" w:cs="Arial" w:eastAsia="Arial" w:hAnsi="Arial"/>
          <w:b w:val="0"/>
          <w:i w:val="1"/>
          <w:sz w:val="22"/>
          <w:szCs w:val="22"/>
          <w:rtl w:val="0"/>
        </w:rPr>
        <w:t xml:space="preserve">Nominee’s Full Name (including credentials and ASCE membership. Example: Ph.D., P.E., M.ASCE)</w:t>
      </w:r>
    </w:p>
    <w:tbl>
      <w:tblPr>
        <w:tblStyle w:val="Table3"/>
        <w:tblW w:w="99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1133"/>
        <w:gridCol w:w="648"/>
        <w:gridCol w:w="339"/>
        <w:gridCol w:w="1675"/>
        <w:gridCol w:w="398"/>
        <w:gridCol w:w="18"/>
        <w:gridCol w:w="810"/>
        <w:gridCol w:w="1521"/>
        <w:gridCol w:w="657"/>
        <w:gridCol w:w="171"/>
        <w:gridCol w:w="1323"/>
        <w:gridCol w:w="34"/>
        <w:tblGridChange w:id="0">
          <w:tblGrid>
            <w:gridCol w:w="1207"/>
            <w:gridCol w:w="1133"/>
            <w:gridCol w:w="648"/>
            <w:gridCol w:w="339"/>
            <w:gridCol w:w="1675"/>
            <w:gridCol w:w="398"/>
            <w:gridCol w:w="18"/>
            <w:gridCol w:w="810"/>
            <w:gridCol w:w="1521"/>
            <w:gridCol w:w="657"/>
            <w:gridCol w:w="171"/>
            <w:gridCol w:w="1323"/>
            <w:gridCol w:w="34"/>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2"/>
            <w:tcBorders>
              <w:left w:color="000000" w:space="0" w:sz="0" w:val="nil"/>
              <w:right w:color="000000" w:space="0" w:sz="0" w:val="nil"/>
            </w:tcBorders>
            <w:shd w:fill="auto" w:val="clear"/>
            <w:vAlign w:val="bottom"/>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lnxbz9" w:id="13"/>
            <w:bookmarkEnd w:id="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3"/>
            <w:tcBorders>
              <w:left w:color="000000" w:space="0" w:sz="0" w:val="nil"/>
              <w:right w:color="000000" w:space="0" w:sz="0" w:val="nil"/>
            </w:tcBorders>
            <w:shd w:fill="auto" w:val="clear"/>
            <w:vAlign w:val="bottom"/>
          </w:tcPr>
          <w:bookmarkStart w:colFirst="0" w:colLast="0" w:name="bookmark=id.35nkun2" w:id="14"/>
          <w:bookmarkEnd w:id="14"/>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4"/>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w:t>
            </w:r>
          </w:p>
        </w:tc>
        <w:tc>
          <w:tcPr>
            <w:gridSpan w:val="5"/>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Member #:      </w:t>
            </w:r>
          </w:p>
        </w:tc>
      </w:tr>
    </w:tbl>
    <w:p w:rsidR="00000000" w:rsidDel="00000000" w:rsidP="00000000" w:rsidRDefault="00000000" w:rsidRPr="00000000" w14:paraId="00000132">
      <w:pPr>
        <w:pBdr>
          <w:bottom w:color="000000" w:space="1" w:sz="12" w:val="single"/>
        </w:pBdr>
        <w:tabs>
          <w:tab w:val="left" w:leader="none" w:pos="-1080"/>
          <w:tab w:val="left" w:leader="none" w:pos="-720"/>
        </w:tabs>
        <w:rPr>
          <w:rFonts w:ascii="Times New Roman" w:cs="Times New Roman" w:eastAsia="Times New Roman" w:hAnsi="Times New Roman"/>
          <w:b w:val="1"/>
        </w:rPr>
      </w:pPr>
      <w:bookmarkStart w:colFirst="0" w:colLast="0" w:name="_heading=h.1ksv4uv" w:id="15"/>
      <w:bookmarkEnd w:id="15"/>
      <w:r w:rsidDel="00000000" w:rsidR="00000000" w:rsidRPr="00000000">
        <w:rPr>
          <w:rtl w:val="0"/>
        </w:rPr>
      </w:r>
    </w:p>
    <w:p w:rsidR="00000000" w:rsidDel="00000000" w:rsidP="00000000" w:rsidRDefault="00000000" w:rsidRPr="00000000" w14:paraId="00000133">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Interested in applying for the ASCE National Award </w:t>
      </w:r>
      <w:r w:rsidDel="00000000" w:rsidR="00000000" w:rsidRPr="00000000">
        <w:rPr>
          <w:rFonts w:ascii="Arial" w:cs="Arial" w:eastAsia="Arial" w:hAnsi="Arial"/>
          <w:i w:val="1"/>
          <w:sz w:val="22"/>
          <w:szCs w:val="22"/>
          <w:rtl w:val="0"/>
        </w:rPr>
        <w:t xml:space="preserve">(see Award Criteria)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4">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Edmund Friedman Professional Recognition</w:t>
        <w:tab/>
        <w:tab/>
        <w:tab/>
        <w:tab/>
        <w:tab/>
        <w:tab/>
        <w:tab/>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Yes</w:t>
        <w:tab/>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135">
      <w:pPr>
        <w:pBdr>
          <w:bottom w:color="000000" w:space="1" w:sz="12" w:val="single"/>
        </w:pBd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6">
      <w:pP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7">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For office use only:</w:t>
      </w:r>
    </w:p>
    <w:p w:rsidR="00000000" w:rsidDel="00000000" w:rsidP="00000000" w:rsidRDefault="00000000" w:rsidRPr="00000000" w14:paraId="00000138">
      <w:pPr>
        <w:pStyle w:val="Heading4"/>
        <w:spacing w:after="120" w:before="0" w:lineRule="auto"/>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Was the nomination submitted by the deadline? </w:t>
        <w:tab/>
        <w:tab/>
        <w:tab/>
        <w:tab/>
        <w:tab/>
        <w:tab/>
      </w:r>
      <w:sdt>
        <w:sdtPr>
          <w:tag w:val="goog_rdk_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Fonts w:ascii="Arial" w:cs="Arial" w:eastAsia="Arial" w:hAnsi="Arial"/>
          <w:b w:val="0"/>
          <w:sz w:val="22"/>
          <w:szCs w:val="22"/>
          <w:rtl w:val="0"/>
        </w:rPr>
        <w:t xml:space="preserve">Yes</w:t>
      </w:r>
    </w:p>
    <w:p w:rsidR="00000000" w:rsidDel="00000000" w:rsidP="00000000" w:rsidRDefault="00000000" w:rsidRPr="00000000" w14:paraId="00000139">
      <w:pPr>
        <w:pStyle w:val="Heading4"/>
        <w:spacing w:after="120" w:before="0" w:lineRule="auto"/>
        <w:rPr>
          <w:rFonts w:ascii="Arial" w:cs="Arial" w:eastAsia="Arial" w:hAnsi="Arial"/>
        </w:rPr>
      </w:pPr>
      <w:r w:rsidDel="00000000" w:rsidR="00000000" w:rsidRPr="00000000">
        <w:br w:type="page"/>
      </w:r>
      <w:r w:rsidDel="00000000" w:rsidR="00000000" w:rsidRPr="00000000">
        <w:rPr>
          <w:rFonts w:ascii="Arial" w:cs="Arial" w:eastAsia="Arial" w:hAnsi="Arial"/>
          <w:rtl w:val="0"/>
        </w:rPr>
        <w:t xml:space="preserve">Professional Recognition Nomination Information Section for:          </w:t>
      </w:r>
    </w:p>
    <w:p w:rsidR="00000000" w:rsidDel="00000000" w:rsidP="00000000" w:rsidRDefault="00000000" w:rsidRPr="00000000" w14:paraId="0000013A">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0"/>
          <w:szCs w:val="20"/>
          <w:rtl w:val="0"/>
        </w:rPr>
        <w:t xml:space="preserve">Nominee’s Full Name (including credentials and ASCE membership. Example: Ph.D., P.E., M.ASCE)</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answer the following questions as thoroughly as possible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response to this nomination information section 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pages or less.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t>
        <w:tab/>
        <w:t xml:space="preserve">Describe the nominee’s ASCE involvement. </w:t>
      </w:r>
    </w:p>
    <w:bookmarkStart w:colFirst="0" w:colLast="0" w:name="bookmark=id.44sinio" w:id="16"/>
    <w:bookmarkEnd w:id="16"/>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t>
        <w:tab/>
        <w:t xml:space="preserve">Describe the nominee’s other professional activities. </w:t>
      </w:r>
    </w:p>
    <w:bookmarkStart w:colFirst="0" w:colLast="0" w:name="bookmark=id.2jxsxqh" w:id="17"/>
    <w:bookmarkEnd w:id="17"/>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t>
        <w:tab/>
        <w:t xml:space="preserve">Describe the nominee’s technical contributions to the profession.</w:t>
      </w:r>
    </w:p>
    <w:bookmarkStart w:colFirst="0" w:colLast="0" w:name="bookmark=id.z337ya" w:id="18"/>
    <w:bookmarkEnd w:id="18"/>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w:t>
        <w:tab/>
        <w:t xml:space="preserve">Describe the nominee’s service to the community. </w:t>
      </w:r>
    </w:p>
    <w:bookmarkStart w:colFirst="0" w:colLast="0" w:name="bookmark=id.f83sqc922pyv" w:id="19"/>
    <w:bookmarkEnd w:id="19"/>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w:t>
        <w:tab/>
        <w:t xml:space="preserve">Provide any other information regarding the nominee to be considered for this award. </w:t>
      </w:r>
    </w:p>
    <w:bookmarkStart w:colFirst="0" w:colLast="0" w:name="bookmark=id.3j2qqm3" w:id="20"/>
    <w:bookmarkEnd w:id="20"/>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St. Louis Section Professional Recognition Award </w:t>
      <w:tab/>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 202</w:t>
    </w:r>
    <w:r w:rsidDel="00000000" w:rsidR="00000000" w:rsidRPr="00000000">
      <w:rPr>
        <w:rFonts w:ascii="Arial" w:cs="Arial" w:eastAsia="Arial" w:hAnsi="Arial"/>
        <w:sz w:val="22"/>
        <w:szCs w:val="22"/>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421AF"/>
  </w:style>
  <w:style w:type="paragraph" w:styleId="Heading2">
    <w:name w:val="heading 2"/>
    <w:basedOn w:val="Normal"/>
    <w:next w:val="BodyText"/>
    <w:link w:val="Heading2Char"/>
    <w:qFormat w:val="1"/>
    <w:rsid w:val="00287811"/>
    <w:pPr>
      <w:keepNext w:val="1"/>
      <w:keepLines w:val="1"/>
      <w:spacing w:after="160" w:before="160"/>
      <w:outlineLvl w:val="1"/>
    </w:pPr>
    <w:rPr>
      <w:rFonts w:ascii="Arial Narrow" w:cs="Times New Roman" w:eastAsia="Times New Roman" w:hAnsi="Arial Narrow"/>
      <w:b w:val="1"/>
      <w:sz w:val="36"/>
      <w:szCs w:val="20"/>
    </w:rPr>
  </w:style>
  <w:style w:type="paragraph" w:styleId="Heading3">
    <w:name w:val="heading 3"/>
    <w:basedOn w:val="Normal"/>
    <w:next w:val="BodyText"/>
    <w:link w:val="Heading3Char"/>
    <w:qFormat w:val="1"/>
    <w:rsid w:val="00287811"/>
    <w:pPr>
      <w:keepNext w:val="1"/>
      <w:keepLines w:val="1"/>
      <w:spacing w:after="80" w:before="80"/>
      <w:outlineLvl w:val="2"/>
    </w:pPr>
    <w:rPr>
      <w:rFonts w:ascii="Arial Narrow" w:cs="Times New Roman" w:eastAsia="Times New Roman" w:hAnsi="Arial Narrow"/>
      <w:b w:val="1"/>
      <w:sz w:val="28"/>
      <w:szCs w:val="20"/>
    </w:rPr>
  </w:style>
  <w:style w:type="paragraph" w:styleId="Heading4">
    <w:name w:val="heading 4"/>
    <w:basedOn w:val="Normal"/>
    <w:next w:val="BodyText"/>
    <w:link w:val="Heading4Char"/>
    <w:qFormat w:val="1"/>
    <w:rsid w:val="00287811"/>
    <w:pPr>
      <w:keepNext w:val="1"/>
      <w:keepLines w:val="1"/>
      <w:spacing w:after="80" w:before="80"/>
      <w:outlineLvl w:val="3"/>
    </w:pPr>
    <w:rPr>
      <w:rFonts w:ascii="Arial Narrow" w:cs="Times New Roman" w:eastAsia="Times New Roman" w:hAnsi="Arial Narrow"/>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287811"/>
    <w:rPr>
      <w:rFonts w:ascii="Arial Narrow" w:cs="Times New Roman" w:eastAsia="Times New Roman" w:hAnsi="Arial Narrow"/>
      <w:b w:val="1"/>
      <w:sz w:val="36"/>
      <w:szCs w:val="20"/>
    </w:rPr>
  </w:style>
  <w:style w:type="character" w:styleId="Heading3Char" w:customStyle="1">
    <w:name w:val="Heading 3 Char"/>
    <w:basedOn w:val="DefaultParagraphFont"/>
    <w:link w:val="Heading3"/>
    <w:rsid w:val="00287811"/>
    <w:rPr>
      <w:rFonts w:ascii="Arial Narrow" w:cs="Times New Roman" w:eastAsia="Times New Roman" w:hAnsi="Arial Narrow"/>
      <w:b w:val="1"/>
      <w:sz w:val="28"/>
      <w:szCs w:val="20"/>
    </w:rPr>
  </w:style>
  <w:style w:type="character" w:styleId="Heading4Char" w:customStyle="1">
    <w:name w:val="Heading 4 Char"/>
    <w:basedOn w:val="DefaultParagraphFont"/>
    <w:link w:val="Heading4"/>
    <w:rsid w:val="00287811"/>
    <w:rPr>
      <w:rFonts w:ascii="Arial Narrow" w:cs="Times New Roman" w:eastAsia="Times New Roman" w:hAnsi="Arial Narrow"/>
      <w:b w:val="1"/>
      <w:szCs w:val="20"/>
    </w:rPr>
  </w:style>
  <w:style w:type="paragraph" w:styleId="BodyText">
    <w:name w:val="Body Text"/>
    <w:basedOn w:val="Normal"/>
    <w:link w:val="BodyTextChar"/>
    <w:rsid w:val="00287811"/>
    <w:pPr>
      <w:spacing w:after="160"/>
    </w:pPr>
    <w:rPr>
      <w:rFonts w:ascii="Book Antiqua" w:cs="Times New Roman" w:eastAsia="Times New Roman" w:hAnsi="Book Antiqua"/>
      <w:sz w:val="22"/>
      <w:szCs w:val="20"/>
    </w:rPr>
  </w:style>
  <w:style w:type="character" w:styleId="BodyTextChar" w:customStyle="1">
    <w:name w:val="Body Text Char"/>
    <w:basedOn w:val="DefaultParagraphFont"/>
    <w:link w:val="BodyText"/>
    <w:rsid w:val="00287811"/>
    <w:rPr>
      <w:rFonts w:ascii="Book Antiqua" w:cs="Times New Roman" w:eastAsia="Times New Roman" w:hAnsi="Book Antiqua"/>
      <w:sz w:val="22"/>
      <w:szCs w:val="20"/>
    </w:rPr>
  </w:style>
  <w:style w:type="character" w:styleId="Hyperlink">
    <w:name w:val="Hyperlink"/>
    <w:rsid w:val="00287811"/>
    <w:rPr>
      <w:color w:val="0000ff"/>
      <w:u w:val="single"/>
    </w:rPr>
  </w:style>
  <w:style w:type="paragraph" w:styleId="BodyTextIndent">
    <w:name w:val="Body Text Indent"/>
    <w:basedOn w:val="Normal"/>
    <w:link w:val="BodyTextIndentChar"/>
    <w:rsid w:val="00287811"/>
    <w:pPr>
      <w:spacing w:after="120"/>
      <w:ind w:left="360"/>
    </w:pPr>
    <w:rPr>
      <w:rFonts w:ascii="Book Antiqua" w:cs="Times New Roman" w:eastAsia="Times New Roman" w:hAnsi="Book Antiqua"/>
      <w:sz w:val="22"/>
      <w:szCs w:val="20"/>
    </w:rPr>
  </w:style>
  <w:style w:type="character" w:styleId="BodyTextIndentChar" w:customStyle="1">
    <w:name w:val="Body Text Indent Char"/>
    <w:basedOn w:val="DefaultParagraphFont"/>
    <w:link w:val="BodyTextIndent"/>
    <w:rsid w:val="00287811"/>
    <w:rPr>
      <w:rFonts w:ascii="Book Antiqua" w:cs="Times New Roman" w:eastAsia="Times New Roman" w:hAnsi="Book Antiqua"/>
      <w:sz w:val="22"/>
      <w:szCs w:val="20"/>
    </w:rPr>
  </w:style>
  <w:style w:type="paragraph" w:styleId="NormalWeb">
    <w:name w:val="Normal (Web)"/>
    <w:basedOn w:val="Normal"/>
    <w:uiPriority w:val="99"/>
    <w:unhideWhenUsed w:val="1"/>
    <w:rsid w:val="00287811"/>
    <w:pPr>
      <w:spacing w:after="4" w:before="4"/>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0137A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137AF"/>
    <w:rPr>
      <w:rFonts w:ascii="Tahoma" w:cs="Tahoma" w:hAnsi="Tahoma"/>
      <w:sz w:val="16"/>
      <w:szCs w:val="16"/>
    </w:rPr>
  </w:style>
  <w:style w:type="character" w:styleId="UnresolvedMention">
    <w:name w:val="Unresolved Mention"/>
    <w:basedOn w:val="DefaultParagraphFont"/>
    <w:uiPriority w:val="99"/>
    <w:semiHidden w:val="1"/>
    <w:unhideWhenUsed w:val="1"/>
    <w:rsid w:val="00560404"/>
    <w:rPr>
      <w:color w:val="605e5c"/>
      <w:shd w:color="auto" w:fill="e1dfdd" w:val="clear"/>
    </w:rPr>
  </w:style>
  <w:style w:type="paragraph" w:styleId="Header">
    <w:name w:val="header"/>
    <w:basedOn w:val="Normal"/>
    <w:link w:val="HeaderChar"/>
    <w:uiPriority w:val="99"/>
    <w:unhideWhenUsed w:val="1"/>
    <w:rsid w:val="001F1973"/>
    <w:pPr>
      <w:tabs>
        <w:tab w:val="center" w:pos="4680"/>
        <w:tab w:val="right" w:pos="9360"/>
      </w:tabs>
    </w:pPr>
  </w:style>
  <w:style w:type="character" w:styleId="HeaderChar" w:customStyle="1">
    <w:name w:val="Header Char"/>
    <w:basedOn w:val="DefaultParagraphFont"/>
    <w:link w:val="Header"/>
    <w:uiPriority w:val="99"/>
    <w:rsid w:val="001F1973"/>
  </w:style>
  <w:style w:type="paragraph" w:styleId="Footer">
    <w:name w:val="footer"/>
    <w:basedOn w:val="Normal"/>
    <w:link w:val="FooterChar"/>
    <w:uiPriority w:val="99"/>
    <w:unhideWhenUsed w:val="1"/>
    <w:rsid w:val="001F1973"/>
    <w:pPr>
      <w:tabs>
        <w:tab w:val="center" w:pos="4680"/>
        <w:tab w:val="right" w:pos="9360"/>
      </w:tabs>
    </w:pPr>
  </w:style>
  <w:style w:type="character" w:styleId="FooterChar" w:customStyle="1">
    <w:name w:val="Footer Char"/>
    <w:basedOn w:val="DefaultParagraphFont"/>
    <w:link w:val="Footer"/>
    <w:uiPriority w:val="99"/>
    <w:rsid w:val="001F1973"/>
  </w:style>
  <w:style w:type="character" w:styleId="CommentReference">
    <w:name w:val="annotation reference"/>
    <w:basedOn w:val="DefaultParagraphFont"/>
    <w:uiPriority w:val="99"/>
    <w:semiHidden w:val="1"/>
    <w:unhideWhenUsed w:val="1"/>
    <w:rsid w:val="00244450"/>
    <w:rPr>
      <w:sz w:val="16"/>
      <w:szCs w:val="16"/>
    </w:rPr>
  </w:style>
  <w:style w:type="paragraph" w:styleId="CommentText">
    <w:name w:val="annotation text"/>
    <w:basedOn w:val="Normal"/>
    <w:link w:val="CommentTextChar"/>
    <w:uiPriority w:val="99"/>
    <w:semiHidden w:val="1"/>
    <w:unhideWhenUsed w:val="1"/>
    <w:rsid w:val="00244450"/>
    <w:rPr>
      <w:sz w:val="20"/>
      <w:szCs w:val="20"/>
    </w:rPr>
  </w:style>
  <w:style w:type="character" w:styleId="CommentTextChar" w:customStyle="1">
    <w:name w:val="Comment Text Char"/>
    <w:basedOn w:val="DefaultParagraphFont"/>
    <w:link w:val="CommentText"/>
    <w:uiPriority w:val="99"/>
    <w:semiHidden w:val="1"/>
    <w:rsid w:val="00244450"/>
    <w:rPr>
      <w:sz w:val="20"/>
      <w:szCs w:val="20"/>
    </w:rPr>
  </w:style>
  <w:style w:type="paragraph" w:styleId="CommentSubject">
    <w:name w:val="annotation subject"/>
    <w:basedOn w:val="CommentText"/>
    <w:next w:val="CommentText"/>
    <w:link w:val="CommentSubjectChar"/>
    <w:uiPriority w:val="99"/>
    <w:semiHidden w:val="1"/>
    <w:unhideWhenUsed w:val="1"/>
    <w:rsid w:val="00244450"/>
    <w:rPr>
      <w:b w:val="1"/>
      <w:bCs w:val="1"/>
    </w:rPr>
  </w:style>
  <w:style w:type="character" w:styleId="CommentSubjectChar" w:customStyle="1">
    <w:name w:val="Comment Subject Char"/>
    <w:basedOn w:val="CommentTextChar"/>
    <w:link w:val="CommentSubject"/>
    <w:uiPriority w:val="99"/>
    <w:semiHidden w:val="1"/>
    <w:rsid w:val="00244450"/>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nwitushynsky@gbateam.com" TargetMode="External"/><Relationship Id="rId13" Type="http://schemas.openxmlformats.org/officeDocument/2006/relationships/hyperlink" Target="https://www.asce.org/career-growth/awards-and-honors/edmund-friedman-professional-recognition-award" TargetMode="External"/><Relationship Id="rId12" Type="http://schemas.openxmlformats.org/officeDocument/2006/relationships/hyperlink" Target="mailto:nwitushynsky@gbate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NDbI4vgqqngSfRng4x6KL20GFQ==">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2023-02-24T15:24:00Z</dcterms:created>
  <dc:creator>Marsia Murphey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ee96223f-6574-424f-b5f2-175d6cd91048</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{F7E88E25-8A03-4976-A6AB-6130B0261BE7}</vt:lpwstr>
  </property>
</Properties>
</file>